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D92C43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</w:t>
      </w:r>
      <w:r w:rsidR="00B42F48">
        <w:rPr>
          <w:rFonts w:ascii="Times New Roman" w:hAnsi="Times New Roman" w:cs="Times New Roman"/>
          <w:i/>
          <w:iCs/>
          <w:color w:val="231F20"/>
          <w:sz w:val="26"/>
          <w:szCs w:val="26"/>
        </w:rPr>
        <w:t>»</w:t>
      </w:r>
    </w:p>
    <w:p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03622B">
        <w:rPr>
          <w:rFonts w:ascii="Times New Roman" w:hAnsi="Times New Roman" w:cs="Times New Roman"/>
          <w:color w:val="231F20"/>
          <w:sz w:val="26"/>
          <w:szCs w:val="26"/>
        </w:rPr>
        <w:t xml:space="preserve"> Республики Дагестан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03622B">
        <w:rPr>
          <w:rFonts w:ascii="Times New Roman" w:hAnsi="Times New Roman" w:cs="Times New Roman"/>
          <w:color w:val="231F20"/>
          <w:sz w:val="26"/>
          <w:szCs w:val="26"/>
        </w:rPr>
        <w:t>Республик</w:t>
      </w:r>
      <w:r w:rsidR="00D92C4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03622B">
        <w:rPr>
          <w:rFonts w:ascii="Times New Roman" w:hAnsi="Times New Roman" w:cs="Times New Roman"/>
          <w:color w:val="231F20"/>
          <w:sz w:val="26"/>
          <w:szCs w:val="26"/>
        </w:rPr>
        <w:t xml:space="preserve"> Дагестан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015C2E" w:rsidRDefault="00015C2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015C2E" w:rsidRPr="00EA56EE" w:rsidRDefault="00015C2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A56EE" w:rsidRPr="00EA56EE" w:rsidRDefault="00015C2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с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одержатся</w:t>
      </w:r>
      <w:r w:rsidR="00EA56EE"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="00EA56EE"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EA56EE"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="00EA56EE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="00EA56EE"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EA56EE"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="00EA56EE"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="00EA56EE"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="00EA56EE"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EA56EE"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="00EA56EE"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="00EA56EE"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EA56EE"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="00EA56EE"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="00EA56EE"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="00EA56EE"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="00EA56EE"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="00EA56EE"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="00EA56EE"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="00EA56EE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="00EA56EE"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="00EA56EE"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EA56EE"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="00EA56EE"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="00EA56EE"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="00EA56EE"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="00EA56EE"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="00EA56EE"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EA56EE"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="00EA56EE"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="00EA56EE"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EA56EE"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="00EA56EE"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="00EA56EE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="00EA56EE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="00EA56EE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EA56EE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="00EA56EE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03622B">
        <w:rPr>
          <w:rFonts w:ascii="Times New Roman" w:hAnsi="Times New Roman" w:cs="Times New Roman"/>
          <w:color w:val="231F20"/>
          <w:sz w:val="26"/>
          <w:szCs w:val="26"/>
        </w:rPr>
        <w:t>Республики Дагестан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="00EA56EE"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="0003622B">
        <w:rPr>
          <w:rFonts w:ascii="Times New Roman" w:hAnsi="Times New Roman" w:cs="Times New Roman"/>
          <w:color w:val="231F20"/>
          <w:sz w:val="26"/>
          <w:szCs w:val="26"/>
        </w:rPr>
        <w:t xml:space="preserve"> городских округов и муниципальных районов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015C2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="00B42F48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="00B42F48" w:rsidRPr="00B42F48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B42F48"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42F48"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B42F48"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="00B42F48"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B42F48"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="00B42F48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03622B">
        <w:rPr>
          <w:rFonts w:ascii="Times New Roman" w:hAnsi="Times New Roman" w:cs="Times New Roman"/>
          <w:color w:val="231F20"/>
          <w:sz w:val="26"/>
          <w:szCs w:val="26"/>
        </w:rPr>
        <w:t>Республики Дагестан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03622B">
        <w:rPr>
          <w:rFonts w:ascii="Times New Roman" w:hAnsi="Times New Roman" w:cs="Times New Roman"/>
          <w:color w:val="231F20"/>
          <w:sz w:val="26"/>
          <w:szCs w:val="26"/>
        </w:rPr>
        <w:t>городских округов и муниципальных 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C2E" w:rsidRPr="002834CC" w:rsidRDefault="00015C2E" w:rsidP="00015C2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015C2E" w:rsidRDefault="00015C2E" w:rsidP="00015C2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21E1F"/>
          <w:sz w:val="26"/>
          <w:szCs w:val="26"/>
        </w:rPr>
        <w:t>Республики Дагестан в целом,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городским округам и муниципальным районам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:rsidR="00015C2E" w:rsidRDefault="00015C2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</w:t>
      </w:r>
      <w:r w:rsidR="00015C2E">
        <w:rPr>
          <w:rFonts w:ascii="Times New Roman" w:hAnsi="Times New Roman" w:cs="Times New Roman"/>
          <w:i/>
          <w:iCs/>
          <w:color w:val="231F20"/>
          <w:sz w:val="26"/>
          <w:szCs w:val="26"/>
        </w:rPr>
        <w:t>5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– «Национальный состав и владение языками»</w:t>
      </w:r>
    </w:p>
    <w:p w:rsidR="00995CB3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995CB3">
        <w:rPr>
          <w:rFonts w:ascii="Times New Roman" w:hAnsi="Times New Roman" w:cs="Times New Roman"/>
          <w:color w:val="221E1F"/>
          <w:sz w:val="26"/>
          <w:szCs w:val="26"/>
        </w:rPr>
        <w:t>Республики Дагестан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995CB3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экономическими характеристиками.</w:t>
      </w:r>
    </w:p>
    <w:p w:rsidR="00995CB3" w:rsidRPr="00015C2E" w:rsidRDefault="00995CB3" w:rsidP="00015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C2E" w:rsidRPr="002834CC" w:rsidRDefault="00015C2E" w:rsidP="00015C2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B360B4" w:rsidRDefault="00015C2E" w:rsidP="00B360B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A91C95">
        <w:rPr>
          <w:rFonts w:ascii="Times New Roman" w:hAnsi="Times New Roman" w:cs="Times New Roman"/>
          <w:color w:val="221E1F"/>
          <w:sz w:val="26"/>
          <w:szCs w:val="26"/>
        </w:rPr>
        <w:t>Республики Дагестан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</w:t>
      </w:r>
      <w:r w:rsidR="00B42F48" w:rsidRPr="002834CC">
        <w:rPr>
          <w:rFonts w:ascii="Times New Roman" w:hAnsi="Times New Roman" w:cs="Times New Roman"/>
          <w:color w:val="221E1F"/>
          <w:sz w:val="26"/>
          <w:szCs w:val="26"/>
        </w:rPr>
        <w:t>Российской Федерации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В этом томе приведена также информация о наличии регистрации населения в помещении, в котором они проживают. </w:t>
      </w:r>
      <w:r w:rsidR="00B360B4" w:rsidRPr="002834CC">
        <w:rPr>
          <w:rFonts w:ascii="Times New Roman" w:hAnsi="Times New Roman" w:cs="Times New Roman"/>
          <w:color w:val="221E1F"/>
          <w:sz w:val="26"/>
          <w:szCs w:val="26"/>
        </w:rPr>
        <w:t>Представленные в томе таблицы содержат информацию о</w:t>
      </w:r>
      <w:r w:rsidR="00B360B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B360B4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B360B4">
        <w:rPr>
          <w:rFonts w:ascii="Times New Roman" w:hAnsi="Times New Roman" w:cs="Times New Roman"/>
          <w:color w:val="221E1F"/>
          <w:sz w:val="26"/>
          <w:szCs w:val="26"/>
        </w:rPr>
        <w:t>Республики Дагестан</w:t>
      </w:r>
      <w:r w:rsidR="00B360B4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B360B4">
        <w:rPr>
          <w:rFonts w:ascii="Times New Roman" w:hAnsi="Times New Roman" w:cs="Times New Roman"/>
          <w:color w:val="231F20"/>
          <w:sz w:val="26"/>
          <w:szCs w:val="26"/>
        </w:rPr>
        <w:t>городских округов и муниципальных районов</w:t>
      </w:r>
      <w:r w:rsidR="00B360B4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015C2E" w:rsidRDefault="00015C2E" w:rsidP="00015C2E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015C2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</w:t>
      </w:r>
      <w:r w:rsidR="00A91C95">
        <w:rPr>
          <w:rFonts w:ascii="Times New Roman" w:hAnsi="Times New Roman" w:cs="Times New Roman"/>
          <w:i/>
          <w:iCs/>
          <w:color w:val="231F20"/>
          <w:sz w:val="26"/>
          <w:szCs w:val="26"/>
        </w:rPr>
        <w:t>7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– «Источники средств к существованию»</w:t>
      </w:r>
    </w:p>
    <w:p w:rsidR="00C819AF" w:rsidRDefault="00C819AF" w:rsidP="00015C2E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3C2369">
        <w:rPr>
          <w:rFonts w:ascii="Times New Roman" w:hAnsi="Times New Roman" w:cs="Times New Roman"/>
          <w:color w:val="221E1F"/>
          <w:sz w:val="26"/>
          <w:szCs w:val="26"/>
        </w:rPr>
        <w:t>Республики Дагестан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3C2369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3C2369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3C2369">
        <w:rPr>
          <w:rFonts w:ascii="Times New Roman" w:hAnsi="Times New Roman" w:cs="Times New Roman"/>
          <w:color w:val="221E1F"/>
          <w:sz w:val="26"/>
          <w:szCs w:val="26"/>
        </w:rPr>
        <w:t>Республики Дагестан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3C2369">
        <w:rPr>
          <w:rFonts w:ascii="Times New Roman" w:hAnsi="Times New Roman" w:cs="Times New Roman"/>
          <w:color w:val="231F20"/>
          <w:sz w:val="26"/>
          <w:szCs w:val="26"/>
        </w:rPr>
        <w:t>городских округов и муниципальных 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2834CC" w:rsidRPr="003C2369" w:rsidRDefault="002834CC" w:rsidP="003C23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</w:t>
      </w:r>
      <w:r w:rsidR="00A91C95">
        <w:rPr>
          <w:rFonts w:ascii="Times New Roman" w:hAnsi="Times New Roman" w:cs="Times New Roman"/>
          <w:i/>
          <w:iCs/>
          <w:color w:val="231F20"/>
          <w:sz w:val="26"/>
          <w:szCs w:val="26"/>
        </w:rPr>
        <w:t>8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– «Число и состав домохозяйств»</w:t>
      </w:r>
    </w:p>
    <w:p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</w:t>
      </w:r>
      <w:r w:rsidR="00145388">
        <w:rPr>
          <w:rFonts w:ascii="Times New Roman" w:hAnsi="Times New Roman" w:cs="Times New Roman"/>
          <w:color w:val="221E1F"/>
          <w:sz w:val="26"/>
          <w:szCs w:val="26"/>
        </w:rPr>
        <w:t>ных и коллективных домохозяйств 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численности населения в них. Частные домохозяйства распределяются по составу, размеру и типу домохозяйств, числу детей, числу занятых и иждивенцев</w:t>
      </w:r>
      <w:r w:rsidR="00B360B4">
        <w:rPr>
          <w:rFonts w:ascii="Times New Roman" w:hAnsi="Times New Roman" w:cs="Times New Roman"/>
          <w:color w:val="221E1F"/>
          <w:sz w:val="26"/>
          <w:szCs w:val="26"/>
        </w:rPr>
        <w:t>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3C2369">
        <w:rPr>
          <w:rFonts w:ascii="Times New Roman" w:hAnsi="Times New Roman" w:cs="Times New Roman"/>
          <w:color w:val="221E1F"/>
          <w:sz w:val="26"/>
          <w:szCs w:val="26"/>
        </w:rPr>
        <w:t>Республики Дагестан</w:t>
      </w:r>
      <w:r w:rsidR="003C2369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3C2369">
        <w:rPr>
          <w:rFonts w:ascii="Times New Roman" w:hAnsi="Times New Roman" w:cs="Times New Roman"/>
          <w:color w:val="231F20"/>
          <w:sz w:val="26"/>
          <w:szCs w:val="26"/>
        </w:rPr>
        <w:t>городских округов и муниципальных районов</w:t>
      </w:r>
      <w:r w:rsidR="00B360B4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</w:t>
      </w:r>
      <w:r w:rsidR="00145388">
        <w:rPr>
          <w:rFonts w:ascii="Times New Roman" w:hAnsi="Times New Roman" w:cs="Times New Roman"/>
          <w:i/>
          <w:iCs/>
          <w:color w:val="231F20"/>
          <w:sz w:val="26"/>
          <w:szCs w:val="26"/>
        </w:rPr>
        <w:t>9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– «Рождаемость»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B360B4">
        <w:rPr>
          <w:rFonts w:ascii="Times New Roman" w:hAnsi="Times New Roman" w:cs="Times New Roman"/>
          <w:color w:val="221E1F"/>
          <w:sz w:val="26"/>
          <w:szCs w:val="26"/>
        </w:rPr>
        <w:t>Республике</w:t>
      </w:r>
      <w:r w:rsidR="003C2369">
        <w:rPr>
          <w:rFonts w:ascii="Times New Roman" w:hAnsi="Times New Roman" w:cs="Times New Roman"/>
          <w:color w:val="221E1F"/>
          <w:sz w:val="26"/>
          <w:szCs w:val="26"/>
        </w:rPr>
        <w:t xml:space="preserve"> Дагестан</w:t>
      </w:r>
      <w:r w:rsidR="003C2369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B360B4">
        <w:rPr>
          <w:rFonts w:ascii="Times New Roman" w:hAnsi="Times New Roman" w:cs="Times New Roman"/>
          <w:color w:val="221E1F"/>
          <w:sz w:val="26"/>
          <w:szCs w:val="26"/>
        </w:rPr>
        <w:t>в целом,</w:t>
      </w:r>
      <w:r w:rsidR="003C2369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B360B4">
        <w:rPr>
          <w:rFonts w:ascii="Times New Roman" w:hAnsi="Times New Roman" w:cs="Times New Roman"/>
          <w:color w:val="231F20"/>
          <w:sz w:val="26"/>
          <w:szCs w:val="26"/>
        </w:rPr>
        <w:t>городским округам и муниципальным районам</w:t>
      </w:r>
      <w:r w:rsidR="00B360B4">
        <w:rPr>
          <w:rFonts w:ascii="Times New Roman" w:hAnsi="Times New Roman" w:cs="Times New Roman"/>
          <w:color w:val="221E1F"/>
          <w:sz w:val="26"/>
          <w:szCs w:val="26"/>
        </w:rPr>
        <w:t>.</w:t>
      </w:r>
      <w:bookmarkStart w:id="0" w:name="_GoBack"/>
      <w:bookmarkEnd w:id="0"/>
    </w:p>
    <w:p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</w:t>
      </w:r>
      <w:r w:rsidR="00145388">
        <w:rPr>
          <w:rFonts w:ascii="Times New Roman" w:hAnsi="Times New Roman" w:cs="Times New Roman"/>
          <w:i/>
          <w:iCs/>
          <w:color w:val="231F20"/>
          <w:sz w:val="26"/>
          <w:szCs w:val="26"/>
        </w:rPr>
        <w:t>10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– «Рабочая сила»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</w:t>
      </w:r>
      <w:r w:rsidR="00145388">
        <w:rPr>
          <w:rFonts w:ascii="Times New Roman" w:hAnsi="Times New Roman" w:cs="Times New Roman"/>
          <w:color w:val="221E1F"/>
          <w:sz w:val="26"/>
          <w:szCs w:val="26"/>
        </w:rPr>
        <w:t xml:space="preserve">, статусу в занятости.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Представленные в томе таблицы содержат информацию о населении </w:t>
      </w:r>
      <w:r w:rsidR="003C2369">
        <w:rPr>
          <w:rFonts w:ascii="Times New Roman" w:hAnsi="Times New Roman" w:cs="Times New Roman"/>
          <w:color w:val="221E1F"/>
          <w:sz w:val="26"/>
          <w:szCs w:val="26"/>
        </w:rPr>
        <w:t>Республики Дагестан</w:t>
      </w:r>
      <w:r w:rsidR="003C2369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3C2369">
        <w:rPr>
          <w:rFonts w:ascii="Times New Roman" w:hAnsi="Times New Roman" w:cs="Times New Roman"/>
          <w:color w:val="231F20"/>
          <w:sz w:val="26"/>
          <w:szCs w:val="26"/>
        </w:rPr>
        <w:t>городских округов и муниципальных 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</w:t>
      </w:r>
      <w:r w:rsidR="00145388">
        <w:rPr>
          <w:rFonts w:ascii="Times New Roman" w:hAnsi="Times New Roman" w:cs="Times New Roman"/>
          <w:i/>
          <w:iCs/>
          <w:color w:val="231F20"/>
          <w:sz w:val="26"/>
          <w:szCs w:val="26"/>
        </w:rPr>
        <w:t>11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– «Жилищные условия населения»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размеру общей площади занимаемых жилых помещений. Представленные в томе таблицы содержат информацию о населении </w:t>
      </w:r>
      <w:r w:rsidR="003C2369">
        <w:rPr>
          <w:rFonts w:ascii="Times New Roman" w:hAnsi="Times New Roman" w:cs="Times New Roman"/>
          <w:color w:val="221E1F"/>
          <w:sz w:val="26"/>
          <w:szCs w:val="26"/>
        </w:rPr>
        <w:t>Республики Дагестан</w:t>
      </w:r>
      <w:r w:rsidR="003C2369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3C2369">
        <w:rPr>
          <w:rFonts w:ascii="Times New Roman" w:hAnsi="Times New Roman" w:cs="Times New Roman"/>
          <w:color w:val="231F20"/>
          <w:sz w:val="26"/>
          <w:szCs w:val="26"/>
        </w:rPr>
        <w:t>городских округов и муниципальных 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29" w:rsidRDefault="00B15629" w:rsidP="00D77BF0">
      <w:pPr>
        <w:spacing w:after="0" w:line="240" w:lineRule="auto"/>
      </w:pPr>
      <w:r>
        <w:separator/>
      </w:r>
    </w:p>
  </w:endnote>
  <w:endnote w:type="continuationSeparator" w:id="0">
    <w:p w:rsidR="00B15629" w:rsidRDefault="00B15629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29" w:rsidRDefault="00B15629" w:rsidP="00D77BF0">
      <w:pPr>
        <w:spacing w:after="0" w:line="240" w:lineRule="auto"/>
      </w:pPr>
      <w:r>
        <w:separator/>
      </w:r>
    </w:p>
  </w:footnote>
  <w:footnote w:type="continuationSeparator" w:id="0">
    <w:p w:rsidR="00B15629" w:rsidRDefault="00B15629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612095"/>
      <w:docPartObj>
        <w:docPartGallery w:val="Page Numbers (Top of Page)"/>
        <w:docPartUnique/>
      </w:docPartObj>
    </w:sdtPr>
    <w:sdtEndPr/>
    <w:sdtContent>
      <w:p w:rsidR="00D77BF0" w:rsidRDefault="00595D56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89569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EE"/>
    <w:rsid w:val="00015C2E"/>
    <w:rsid w:val="0002126E"/>
    <w:rsid w:val="0003622B"/>
    <w:rsid w:val="00060B5C"/>
    <w:rsid w:val="00145388"/>
    <w:rsid w:val="00171F44"/>
    <w:rsid w:val="001909AD"/>
    <w:rsid w:val="001D4B36"/>
    <w:rsid w:val="001E5241"/>
    <w:rsid w:val="00200918"/>
    <w:rsid w:val="00256047"/>
    <w:rsid w:val="002834CC"/>
    <w:rsid w:val="002A08D0"/>
    <w:rsid w:val="00356709"/>
    <w:rsid w:val="003C2369"/>
    <w:rsid w:val="003E572D"/>
    <w:rsid w:val="0046108B"/>
    <w:rsid w:val="00467365"/>
    <w:rsid w:val="00595D56"/>
    <w:rsid w:val="006A06E2"/>
    <w:rsid w:val="006E32C3"/>
    <w:rsid w:val="007069C8"/>
    <w:rsid w:val="007950C1"/>
    <w:rsid w:val="008668EC"/>
    <w:rsid w:val="0089569D"/>
    <w:rsid w:val="008F1051"/>
    <w:rsid w:val="00995CB3"/>
    <w:rsid w:val="009C3AD2"/>
    <w:rsid w:val="00A562A8"/>
    <w:rsid w:val="00A91C95"/>
    <w:rsid w:val="00A97E37"/>
    <w:rsid w:val="00B15629"/>
    <w:rsid w:val="00B360B4"/>
    <w:rsid w:val="00B42F48"/>
    <w:rsid w:val="00B659DF"/>
    <w:rsid w:val="00BC55F8"/>
    <w:rsid w:val="00C819AF"/>
    <w:rsid w:val="00D471C4"/>
    <w:rsid w:val="00D726BA"/>
    <w:rsid w:val="00D77BF0"/>
    <w:rsid w:val="00D92C43"/>
    <w:rsid w:val="00EA56EE"/>
    <w:rsid w:val="00F167FC"/>
    <w:rsid w:val="00FB4C13"/>
    <w:rsid w:val="00F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2510"/>
  <w15:docId w15:val="{AF189AFC-C0F8-4EE4-B4B5-5420004C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Admin</cp:lastModifiedBy>
  <cp:revision>24</cp:revision>
  <dcterms:created xsi:type="dcterms:W3CDTF">2022-07-06T11:10:00Z</dcterms:created>
  <dcterms:modified xsi:type="dcterms:W3CDTF">2023-06-20T18:22:00Z</dcterms:modified>
</cp:coreProperties>
</file>